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priedas</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_____________________________________________________________________________________________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(prašym</w:t>
      </w:r>
      <w:r>
        <w:rPr>
          <w:rFonts w:ascii="Times New Roman" w:hAnsi="Times New Roman" w:cs="Times New Roman" w:eastAsia="Times New Roman"/>
          <w:i/>
          <w:color w:val="auto"/>
          <w:spacing w:val="0"/>
          <w:position w:val="0"/>
          <w:sz w:val="22"/>
          <w:shd w:fill="auto" w:val="clear"/>
        </w:rPr>
        <w:t xml:space="preserve">ą pateikusio asmens vardas, pavardė)</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____________________________________________________________________________________________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(adresas, telefono Nr., el. paštas)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br/>
        <w:t xml:space="preserve">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Direktorei</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PRAŠYMAS</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PRAŠYMAS D</w:t>
      </w:r>
      <w:r>
        <w:rPr>
          <w:rFonts w:ascii="Times New Roman" w:hAnsi="Times New Roman" w:cs="Times New Roman" w:eastAsia="Times New Roman"/>
          <w:b/>
          <w:color w:val="auto"/>
          <w:spacing w:val="0"/>
          <w:position w:val="0"/>
          <w:sz w:val="24"/>
          <w:shd w:fill="auto" w:val="clear"/>
        </w:rPr>
        <w:t xml:space="preserve">ĖL VAIKO PRIĖMIMO Į IKIMOKYKLINIO UGDYMO ĮSTAIGĄ</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VASAROS LAIKOTARPIUI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20___ m. ________________ m</w:t>
      </w:r>
      <w:r>
        <w:rPr>
          <w:rFonts w:ascii="Times New Roman" w:hAnsi="Times New Roman" w:cs="Times New Roman" w:eastAsia="Times New Roman"/>
          <w:color w:val="auto"/>
          <w:spacing w:val="0"/>
          <w:position w:val="0"/>
          <w:sz w:val="24"/>
          <w:shd w:fill="auto" w:val="clear"/>
        </w:rPr>
        <w:t xml:space="preserve">ėn. ____ d.</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w:t>
      </w:r>
    </w:p>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(vieta)</w:t>
      </w:r>
    </w:p>
    <w:p>
      <w:pPr>
        <w:spacing w:before="0" w:after="0" w:line="360"/>
        <w:ind w:right="0" w:left="0" w:firstLine="851"/>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Prašau leisti mano s</w:t>
      </w:r>
      <w:r>
        <w:rPr>
          <w:rFonts w:ascii="Times New Roman" w:hAnsi="Times New Roman" w:cs="Times New Roman" w:eastAsia="Times New Roman"/>
          <w:color w:val="auto"/>
          <w:spacing w:val="0"/>
          <w:position w:val="0"/>
          <w:sz w:val="24"/>
          <w:shd w:fill="auto" w:val="clear"/>
        </w:rPr>
        <w:t xml:space="preserve">ūnui, dukrai________________________________, lankančiam </w:t>
      </w:r>
    </w:p>
    <w:p>
      <w:pPr>
        <w:spacing w:before="0" w:after="0" w:line="240"/>
        <w:ind w:right="0" w:left="3888" w:firstLine="129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(vaiko vardas, pavard</w:t>
      </w:r>
      <w:r>
        <w:rPr>
          <w:rFonts w:ascii="Times New Roman" w:hAnsi="Times New Roman" w:cs="Times New Roman" w:eastAsia="Times New Roman"/>
          <w:color w:val="auto"/>
          <w:spacing w:val="0"/>
          <w:position w:val="0"/>
          <w:sz w:val="20"/>
          <w:shd w:fill="auto" w:val="clear"/>
        </w:rPr>
        <w:t xml:space="preserve">ė)</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 grup</w:t>
      </w:r>
      <w:r>
        <w:rPr>
          <w:rFonts w:ascii="Times New Roman" w:hAnsi="Times New Roman" w:cs="Times New Roman" w:eastAsia="Times New Roman"/>
          <w:color w:val="auto"/>
          <w:spacing w:val="0"/>
          <w:position w:val="0"/>
          <w:sz w:val="24"/>
          <w:shd w:fill="auto" w:val="clear"/>
        </w:rPr>
        <w:t xml:space="preserve">ę  _____________________,</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vasaros laikotarpiu</w:t>
      </w:r>
      <w:r>
        <w:rPr>
          <w:rFonts w:ascii="Times New Roman" w:hAnsi="Times New Roman" w:cs="Times New Roman" w:eastAsia="Times New Roman"/>
          <w:color w:val="auto"/>
          <w:spacing w:val="0"/>
          <w:position w:val="0"/>
          <w:sz w:val="20"/>
          <w:shd w:fill="auto" w:val="clear"/>
        </w:rPr>
        <w:t xml:space="preserve">                                     </w:t>
        <w:tab/>
        <w:t xml:space="preserve">       (įstaigos pavadinimas)               </w:t>
        <w:tab/>
        <w:t xml:space="preserve">   (grupės pavadinimas)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lankyti budint</w:t>
      </w:r>
      <w:r>
        <w:rPr>
          <w:rFonts w:ascii="Times New Roman" w:hAnsi="Times New Roman" w:cs="Times New Roman" w:eastAsia="Times New Roman"/>
          <w:color w:val="auto"/>
          <w:spacing w:val="0"/>
          <w:position w:val="0"/>
          <w:sz w:val="24"/>
          <w:shd w:fill="auto" w:val="clear"/>
        </w:rPr>
        <w:t xml:space="preserve">į lopšelį-darželį :</w:t>
      </w:r>
    </w:p>
    <w:p>
      <w:pPr>
        <w:spacing w:before="0" w:after="120" w:line="240"/>
        <w:ind w:right="0" w:left="0" w:firstLine="0"/>
        <w:jc w:val="left"/>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4"/>
          <w:shd w:fill="auto" w:val="clear"/>
        </w:rPr>
        <w:t xml:space="preserve">1. ___________________________________________________________________________</w:t>
        <w:tab/>
        <w:t xml:space="preserve"> </w:t>
        <w:tab/>
        <w:t xml:space="preserve"> </w:t>
        <w:tab/>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įstaigos pavadinimas, laikotarpis nuo-iki)</w:t>
      </w:r>
      <w:r>
        <w:rPr>
          <w:rFonts w:ascii="Times New Roman" w:hAnsi="Times New Roman" w:cs="Times New Roman" w:eastAsia="Times New Roman"/>
          <w:color w:val="auto"/>
          <w:spacing w:val="0"/>
          <w:position w:val="0"/>
          <w:sz w:val="24"/>
          <w:shd w:fill="auto" w:val="clear"/>
          <w:vertAlign w:val="superscript"/>
        </w:rPr>
        <w:t xml:space="preserve">    </w:t>
      </w:r>
      <w:r>
        <w:rPr>
          <w:rFonts w:ascii="Times New Roman" w:hAnsi="Times New Roman" w:cs="Times New Roman" w:eastAsia="Times New Roman"/>
          <w:color w:val="auto"/>
          <w:spacing w:val="0"/>
          <w:position w:val="0"/>
          <w:sz w:val="20"/>
          <w:shd w:fill="auto" w:val="clear"/>
          <w:vertAlign w:val="superscript"/>
        </w:rPr>
        <w:t xml:space="preserve">           </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2.___________________________________________________________________________.</w:t>
        <w:tab/>
        <w:t xml:space="preserve"> </w:t>
        <w:tab/>
        <w:t xml:space="preserve"> </w:t>
        <w:tab/>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įstaigos pavadinimas, laikotarpis nuo-iki)</w:t>
      </w:r>
      <w:r>
        <w:rPr>
          <w:rFonts w:ascii="Times New Roman" w:hAnsi="Times New Roman" w:cs="Times New Roman" w:eastAsia="Times New Roman"/>
          <w:color w:val="auto"/>
          <w:spacing w:val="0"/>
          <w:position w:val="0"/>
          <w:sz w:val="24"/>
          <w:shd w:fill="auto" w:val="clear"/>
        </w:rPr>
        <w:t xml:space="preserve">               </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Sutinku, kad:</w:t>
      </w:r>
    </w:p>
    <w:p>
      <w:pPr>
        <w:numPr>
          <w:ilvl w:val="0"/>
          <w:numId w:val="20"/>
        </w:numPr>
        <w:spacing w:before="0" w:after="960" w:line="240"/>
        <w:ind w:right="0" w:left="0" w:firstLine="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vasaros laikotarpiui ikimokyklinio ugdymo (toliau – IU) grup</w:t>
      </w:r>
      <w:r>
        <w:rPr>
          <w:rFonts w:ascii="Times New Roman" w:hAnsi="Times New Roman" w:cs="Times New Roman" w:eastAsia="Times New Roman"/>
          <w:color w:val="auto"/>
          <w:spacing w:val="0"/>
          <w:position w:val="0"/>
          <w:sz w:val="24"/>
          <w:shd w:fill="auto" w:val="clear"/>
        </w:rPr>
        <w:t xml:space="preserve">ės būtų komplektuojamos iš naujo, atsižvelgiant į tėvų (globėjų, įtėvių) pateiktus Prašymus ir vadovaujantis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(toliau – Higienos norma) nuostatomis.</w:t>
      </w:r>
    </w:p>
    <w:p>
      <w:pPr>
        <w:numPr>
          <w:ilvl w:val="0"/>
          <w:numId w:val="20"/>
        </w:numPr>
        <w:spacing w:before="0" w:after="24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vasaros laikotarpiu sumaž</w:t>
      </w:r>
      <w:r>
        <w:rPr>
          <w:rFonts w:ascii="Times New Roman" w:hAnsi="Times New Roman" w:cs="Times New Roman" w:eastAsia="Times New Roman"/>
          <w:color w:val="auto"/>
          <w:spacing w:val="0"/>
          <w:position w:val="0"/>
          <w:sz w:val="24"/>
          <w:shd w:fill="auto" w:val="clear"/>
        </w:rPr>
        <w:t xml:space="preserve">ėjus IU grupes lankančių vaikų skaičiui, Įstaigos direktorius IU grupes gali sujungti, vadovaudamasis Higienos normos nuostatomis ir išleisdamas įsakymą dėl IU grupių sujungimo. </w:t>
      </w:r>
    </w:p>
    <w:p>
      <w:pPr>
        <w:numPr>
          <w:ilvl w:val="0"/>
          <w:numId w:val="20"/>
        </w:numPr>
        <w:spacing w:before="0" w:after="24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vadovaujantis, Mažeiki</w:t>
      </w:r>
      <w:r>
        <w:rPr>
          <w:rFonts w:ascii="Times New Roman" w:hAnsi="Times New Roman" w:cs="Times New Roman" w:eastAsia="Times New Roman"/>
          <w:color w:val="auto"/>
          <w:spacing w:val="0"/>
          <w:position w:val="0"/>
          <w:sz w:val="24"/>
          <w:shd w:fill="auto" w:val="clear"/>
        </w:rPr>
        <w:t xml:space="preserve">ų rajono savivaldybės tarybos patvirtinto 2022 m. gegužės 27 d. sprendimo Nr. T1-146  „Atlyginimo už vaikų išlaikymą ugdymo įstaigose, įgyvendinančiose ikimokyklinio ir priešmokyklinio ugdymo programas, nustatymo tvarkos aprašo“ (su vėlesniais pakeitimais) 8 punktu sumokėti iš anksto ir negrąžinamai mokestį už ugdymo aplinkos išlaikymą ir už vaiko maitinimą:</w:t>
      </w:r>
    </w:p>
    <w:p>
      <w:pPr>
        <w:numPr>
          <w:ilvl w:val="0"/>
          <w:numId w:val="20"/>
        </w:numPr>
        <w:spacing w:before="0" w:after="240" w:line="240"/>
        <w:ind w:right="0" w:left="851" w:hanging="28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už liepos m</w:t>
      </w:r>
      <w:r>
        <w:rPr>
          <w:rFonts w:ascii="Times New Roman" w:hAnsi="Times New Roman" w:cs="Times New Roman" w:eastAsia="Times New Roman"/>
          <w:color w:val="auto"/>
          <w:spacing w:val="0"/>
          <w:position w:val="0"/>
          <w:sz w:val="24"/>
          <w:shd w:fill="auto" w:val="clear"/>
        </w:rPr>
        <w:t xml:space="preserve">ėnesį iki birželio 15 dienos į _________________________________________, </w:t>
      </w:r>
    </w:p>
    <w:p>
      <w:pPr>
        <w:spacing w:before="0" w:after="240" w:line="240"/>
        <w:ind w:right="0" w:left="4739"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(ugdymo </w:t>
      </w:r>
      <w:r>
        <w:rPr>
          <w:rFonts w:ascii="Times New Roman" w:hAnsi="Times New Roman" w:cs="Times New Roman" w:eastAsia="Times New Roman"/>
          <w:color w:val="auto"/>
          <w:spacing w:val="0"/>
          <w:position w:val="0"/>
          <w:sz w:val="18"/>
          <w:shd w:fill="auto" w:val="clear"/>
        </w:rPr>
        <w:t xml:space="preserve">įstaigos sąskaitos Nr., kurią vaikas lankys liepos mėn.)</w:t>
      </w:r>
    </w:p>
    <w:p>
      <w:pPr>
        <w:numPr>
          <w:ilvl w:val="0"/>
          <w:numId w:val="24"/>
        </w:numPr>
        <w:spacing w:before="0" w:after="240" w:line="240"/>
        <w:ind w:right="0" w:left="851" w:hanging="28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už rugpj</w:t>
      </w:r>
      <w:r>
        <w:rPr>
          <w:rFonts w:ascii="Times New Roman" w:hAnsi="Times New Roman" w:cs="Times New Roman" w:eastAsia="Times New Roman"/>
          <w:color w:val="auto"/>
          <w:spacing w:val="0"/>
          <w:position w:val="0"/>
          <w:sz w:val="24"/>
          <w:shd w:fill="auto" w:val="clear"/>
        </w:rPr>
        <w:t xml:space="preserve">ūčio mėnesį iki liepos 15 dienos į ________________________________________.</w:t>
      </w:r>
    </w:p>
    <w:p>
      <w:pPr>
        <w:spacing w:before="0" w:after="240" w:line="240"/>
        <w:ind w:right="0" w:left="4739" w:firstLine="0"/>
        <w:jc w:val="left"/>
        <w:rPr>
          <w:rFonts w:ascii="Times New Roman" w:hAnsi="Times New Roman" w:cs="Times New Roman" w:eastAsia="Times New Roman"/>
          <w:color w:val="auto"/>
          <w:spacing w:val="0"/>
          <w:position w:val="0"/>
          <w:sz w:val="18"/>
          <w:shd w:fill="auto" w:val="clear"/>
        </w:rPr>
      </w:pPr>
    </w:p>
    <w:p>
      <w:pPr>
        <w:spacing w:before="0" w:after="240" w:line="240"/>
        <w:ind w:right="0" w:left="4739"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(ugdymo </w:t>
      </w:r>
      <w:r>
        <w:rPr>
          <w:rFonts w:ascii="Times New Roman" w:hAnsi="Times New Roman" w:cs="Times New Roman" w:eastAsia="Times New Roman"/>
          <w:color w:val="auto"/>
          <w:spacing w:val="0"/>
          <w:position w:val="0"/>
          <w:sz w:val="18"/>
          <w:shd w:fill="auto" w:val="clear"/>
        </w:rPr>
        <w:t xml:space="preserve">įstaigos sąskaitos Nr., kurią vaikas lankys rugpjūčio mėn.)</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Esu susipažin</w:t>
      </w:r>
      <w:r>
        <w:rPr>
          <w:rFonts w:ascii="Times New Roman" w:hAnsi="Times New Roman" w:cs="Times New Roman" w:eastAsia="Times New Roman"/>
          <w:color w:val="000000"/>
          <w:spacing w:val="0"/>
          <w:position w:val="0"/>
          <w:sz w:val="22"/>
          <w:shd w:fill="auto" w:val="clear"/>
        </w:rPr>
        <w:t xml:space="preserve">ęs su įstaigos   ____________________________________________________ taisyklėmis.  </w:t>
      </w:r>
    </w:p>
    <w:p>
      <w:pPr>
        <w:spacing w:before="0" w:after="0" w:line="240"/>
        <w:ind w:right="0" w:left="1296" w:firstLine="1296"/>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įstaigos pavadinimas)</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Esu informuotas (-a), kad  ______________________________________________________________ </w:t>
      </w:r>
    </w:p>
    <w:p>
      <w:pPr>
        <w:spacing w:before="0" w:after="0" w:line="240"/>
        <w:ind w:right="0" w:left="1296" w:firstLine="1296"/>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įstaigos pavadinimas)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tvarkydama mano ir mano s</w:t>
      </w:r>
      <w:r>
        <w:rPr>
          <w:rFonts w:ascii="Times New Roman" w:hAnsi="Times New Roman" w:cs="Times New Roman" w:eastAsia="Times New Roman"/>
          <w:color w:val="000000"/>
          <w:spacing w:val="0"/>
          <w:position w:val="0"/>
          <w:sz w:val="22"/>
          <w:shd w:fill="auto" w:val="clear"/>
        </w:rPr>
        <w:t xml:space="preserve">ūnaus / dukters / globotinio (-ės) / įvaikio (-ės) asmens </w:t>
      </w:r>
      <w:r>
        <w:rPr>
          <w:rFonts w:ascii="Times New Roman" w:hAnsi="Times New Roman" w:cs="Times New Roman" w:eastAsia="Times New Roman"/>
          <w:color w:val="auto"/>
          <w:spacing w:val="0"/>
          <w:position w:val="0"/>
          <w:sz w:val="22"/>
          <w:shd w:fill="auto" w:val="clear"/>
        </w:rPr>
        <w:t xml:space="preserve">duomenis veikia kaip duomenų valdytojas. </w:t>
      </w:r>
      <w:r>
        <w:rPr>
          <w:rFonts w:ascii="Times New Roman" w:hAnsi="Times New Roman" w:cs="Times New Roman" w:eastAsia="Times New Roman"/>
          <w:color w:val="000000"/>
          <w:spacing w:val="0"/>
          <w:position w:val="0"/>
          <w:sz w:val="22"/>
          <w:shd w:fill="auto" w:val="clear"/>
        </w:rPr>
        <w:t xml:space="preserve">Įstaiga tvarko šiuos duomenis prašyme nurodytais tikslais. Tvarkymo pagrindas – duomenų subjekto prašymas prieš sudarant sutartį. Asmens duomenys Įstaigoje bus saugomi teisės aktų, reglamentuojančių duomenų saugojimo terminus, nustatyta tvarka ir terminais. Įstaiga gali gauti duomenis iš informacinių sistemų ir registrų valdytojų, kitų valstybės ar savivaldybės institucijų ar įstaigų, tiek, kiek tai būtina prašymui įvykdyti. Duomenys gali būti teikiami trečiosioms šalims, kai to reikalauja teisės akto nuostatos. Turiu teisę kreiptis su prašymu į Įstaigą susipažinti su savo ir (ar) sūnaus / dukters / globotinio (-ės) / įvaikio (-ės) </w:t>
      </w:r>
      <w:r>
        <w:rPr>
          <w:rFonts w:ascii="Times New Roman" w:hAnsi="Times New Roman" w:cs="Times New Roman" w:eastAsia="Times New Roman"/>
          <w:color w:val="auto"/>
          <w:spacing w:val="0"/>
          <w:position w:val="0"/>
          <w:sz w:val="22"/>
          <w:shd w:fill="auto" w:val="clear"/>
        </w:rPr>
        <w:t xml:space="preserve">asmens duomenimis, ištaisyti, papildyti ar ištrinti juos, apriboti jų tvarkymą, juos perkelti, taip pat turiu teisę nesutikti su duomenų tvarkymu, pateikti skundą Valstybinei duomenų apsaugos inspekcijai.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PRIDEDAMA: dokumentai, patvirtinantys lengvatos taikym</w:t>
      </w:r>
      <w:r>
        <w:rPr>
          <w:rFonts w:ascii="Times New Roman" w:hAnsi="Times New Roman" w:cs="Times New Roman" w:eastAsia="Times New Roman"/>
          <w:color w:val="000000"/>
          <w:spacing w:val="0"/>
          <w:position w:val="0"/>
          <w:sz w:val="24"/>
          <w:shd w:fill="auto" w:val="clear"/>
        </w:rPr>
        <w:t xml:space="preserve">ą vadovaujantis Mažeikių rajono savivaldybės tarybos patvirtinto 2022 m. gegužės 27 d. sprendimo Nr. T1-146  „Atlyginimo už vaikų išlaikymą ugdymo įstaigose, įgyvendinančiose ikimokyklinio ir priešmokyklinio ugdymo programas, nustatymo tvarkos aprašo“ (su vėlesniais pakeitimais) III skyriumi.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4395"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_______________________________</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(vardas, pavard</w:t>
      </w:r>
      <w:r>
        <w:rPr>
          <w:rFonts w:ascii="Times New Roman" w:hAnsi="Times New Roman" w:cs="Times New Roman" w:eastAsia="Times New Roman"/>
          <w:i/>
          <w:color w:val="auto"/>
          <w:spacing w:val="0"/>
          <w:position w:val="0"/>
          <w:sz w:val="24"/>
          <w:shd w:fill="auto" w:val="clear"/>
        </w:rPr>
        <w:t xml:space="preserve">ė, parašas)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0">
    <w:abstractNumId w:val="6"/>
  </w:num>
  <w:num w:numId="2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