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Bold" w:hAnsi="Times New Roman,Bold" w:cs="Times New Roman,Bold" w:eastAsia="Times New Roman,Bold"/>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Bold" w:hAnsi="Times New Roman,Bold" w:cs="Times New Roman,Bold" w:eastAsia="Times New Roman,Bold"/>
          <w:b/>
          <w:color w:val="000000"/>
          <w:spacing w:val="0"/>
          <w:position w:val="0"/>
          <w:sz w:val="24"/>
          <w:shd w:fill="auto" w:val="clear"/>
        </w:rPr>
        <w:t xml:space="preserve">MAŽEIKI</w:t>
      </w:r>
      <w:r>
        <w:rPr>
          <w:rFonts w:ascii="Times New Roman" w:hAnsi="Times New Roman" w:cs="Times New Roman" w:eastAsia="Times New Roman"/>
          <w:b/>
          <w:color w:val="000000"/>
          <w:spacing w:val="0"/>
          <w:position w:val="0"/>
          <w:sz w:val="24"/>
          <w:shd w:fill="auto" w:val="clear"/>
        </w:rPr>
        <w:t xml:space="preserve">Ų</w:t>
      </w:r>
      <w:r>
        <w:rPr>
          <w:rFonts w:ascii="Times New Roman,Bold" w:hAnsi="Times New Roman,Bold" w:cs="Times New Roman,Bold" w:eastAsia="Times New Roman,Bold"/>
          <w:b/>
          <w:color w:val="000000"/>
          <w:spacing w:val="0"/>
          <w:position w:val="0"/>
          <w:sz w:val="24"/>
          <w:shd w:fill="auto" w:val="clear"/>
        </w:rPr>
        <w:t xml:space="preserve"> DAR</w:t>
      </w:r>
      <w:r>
        <w:rPr>
          <w:rFonts w:ascii="Times New Roman" w:hAnsi="Times New Roman" w:cs="Times New Roman" w:eastAsia="Times New Roman"/>
          <w:b/>
          <w:color w:val="000000"/>
          <w:spacing w:val="0"/>
          <w:position w:val="0"/>
          <w:sz w:val="24"/>
          <w:shd w:fill="auto" w:val="clear"/>
        </w:rPr>
        <w:t xml:space="preserve">Ž</w:t>
      </w:r>
      <w:r>
        <w:rPr>
          <w:rFonts w:ascii="Times New Roman,Bold" w:hAnsi="Times New Roman,Bold" w:cs="Times New Roman,Bold" w:eastAsia="Times New Roman,Bold"/>
          <w:b/>
          <w:color w:val="000000"/>
          <w:spacing w:val="0"/>
          <w:position w:val="0"/>
          <w:sz w:val="24"/>
          <w:shd w:fill="auto" w:val="clear"/>
        </w:rPr>
        <w:t xml:space="preserve">ELIO-MOKYKLOS </w:t>
      </w:r>
      <w:r>
        <w:rPr>
          <w:rFonts w:ascii="Times New Roman" w:hAnsi="Times New Roman" w:cs="Times New Roman" w:eastAsia="Times New Roman"/>
          <w:b/>
          <w:color w:val="000000"/>
          <w:spacing w:val="0"/>
          <w:position w:val="0"/>
          <w:sz w:val="24"/>
          <w:shd w:fill="auto" w:val="clear"/>
        </w:rPr>
        <w:t xml:space="preserve">„</w:t>
      </w:r>
      <w:r>
        <w:rPr>
          <w:rFonts w:ascii="Times New Roman,Bold" w:hAnsi="Times New Roman,Bold" w:cs="Times New Roman,Bold" w:eastAsia="Times New Roman,Bold"/>
          <w:b/>
          <w:color w:val="000000"/>
          <w:spacing w:val="0"/>
          <w:position w:val="0"/>
          <w:sz w:val="24"/>
          <w:shd w:fill="auto" w:val="clear"/>
        </w:rPr>
        <w:t xml:space="preserve">KREG</w:t>
      </w:r>
      <w:r>
        <w:rPr>
          <w:rFonts w:ascii="Times New Roman" w:hAnsi="Times New Roman" w:cs="Times New Roman" w:eastAsia="Times New Roman"/>
          <w:b/>
          <w:color w:val="000000"/>
          <w:spacing w:val="0"/>
          <w:position w:val="0"/>
          <w:sz w:val="24"/>
          <w:shd w:fill="auto" w:val="clear"/>
        </w:rPr>
        <w:t xml:space="preserve">Ž</w:t>
      </w:r>
      <w:r>
        <w:rPr>
          <w:rFonts w:ascii="Times New Roman,Bold" w:hAnsi="Times New Roman,Bold" w:cs="Times New Roman,Bold" w:eastAsia="Times New Roman,Bold"/>
          <w:b/>
          <w:color w:val="000000"/>
          <w:spacing w:val="0"/>
          <w:position w:val="0"/>
          <w:sz w:val="24"/>
          <w:shd w:fill="auto" w:val="clear"/>
        </w:rPr>
        <w:t xml:space="preserve">DUT</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 VEIKLOS SRI</w:t>
      </w:r>
      <w:r>
        <w:rPr>
          <w:rFonts w:ascii="Times New Roman" w:hAnsi="Times New Roman" w:cs="Times New Roman" w:eastAsia="Times New Roman"/>
          <w:b/>
          <w:color w:val="000000"/>
          <w:spacing w:val="0"/>
          <w:position w:val="0"/>
          <w:sz w:val="24"/>
          <w:shd w:fill="auto" w:val="clear"/>
        </w:rPr>
        <w:t xml:space="preserve">Č</w:t>
      </w:r>
      <w:r>
        <w:rPr>
          <w:rFonts w:ascii="Times New Roman,Bold" w:hAnsi="Times New Roman,Bold" w:cs="Times New Roman,Bold" w:eastAsia="Times New Roman,Bold"/>
          <w:b/>
          <w:color w:val="000000"/>
          <w:spacing w:val="0"/>
          <w:position w:val="0"/>
          <w:sz w:val="24"/>
          <w:shd w:fill="auto" w:val="clear"/>
        </w:rPr>
        <w:t xml:space="preserve">I</w:t>
      </w:r>
      <w:r>
        <w:rPr>
          <w:rFonts w:ascii="Times New Roman" w:hAnsi="Times New Roman" w:cs="Times New Roman" w:eastAsia="Times New Roman"/>
          <w:b/>
          <w:color w:val="000000"/>
          <w:spacing w:val="0"/>
          <w:position w:val="0"/>
          <w:sz w:val="24"/>
          <w:shd w:fill="auto" w:val="clear"/>
        </w:rPr>
        <w:t xml:space="preserve">Ų</w:t>
      </w:r>
      <w:r>
        <w:rPr>
          <w:rFonts w:ascii="Times New Roman,Bold" w:hAnsi="Times New Roman,Bold" w:cs="Times New Roman,Bold" w:eastAsia="Times New Roman,Bold"/>
          <w:b/>
          <w:color w:val="000000"/>
          <w:spacing w:val="0"/>
          <w:position w:val="0"/>
          <w:sz w:val="24"/>
          <w:shd w:fill="auto" w:val="clear"/>
        </w:rPr>
        <w:t xml:space="preserve">, KURIOSE EGZISTUOJA DIDEL</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 KORUPCIJOS PASIREI</w:t>
      </w:r>
      <w:r>
        <w:rPr>
          <w:rFonts w:ascii="Times New Roman" w:hAnsi="Times New Roman" w:cs="Times New Roman" w:eastAsia="Times New Roman"/>
          <w:b/>
          <w:color w:val="000000"/>
          <w:spacing w:val="0"/>
          <w:position w:val="0"/>
          <w:sz w:val="24"/>
          <w:shd w:fill="auto" w:val="clear"/>
        </w:rPr>
        <w:t xml:space="preserve">Š</w:t>
      </w:r>
      <w:r>
        <w:rPr>
          <w:rFonts w:ascii="Times New Roman,Bold" w:hAnsi="Times New Roman,Bold" w:cs="Times New Roman,Bold" w:eastAsia="Times New Roman,Bold"/>
          <w:b/>
          <w:color w:val="000000"/>
          <w:spacing w:val="0"/>
          <w:position w:val="0"/>
          <w:sz w:val="24"/>
          <w:shd w:fill="auto" w:val="clear"/>
        </w:rPr>
        <w:t xml:space="preserve">KIMO TIKIMYB</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w:t>
      </w:r>
    </w:p>
    <w:p>
      <w:pPr>
        <w:spacing w:before="0" w:after="0" w:line="240"/>
        <w:ind w:right="0" w:left="0" w:firstLine="0"/>
        <w:jc w:val="center"/>
        <w:rPr>
          <w:rFonts w:ascii="Times New Roman,Bold" w:hAnsi="Times New Roman,Bold" w:cs="Times New Roman,Bold" w:eastAsia="Times New Roman,Bold"/>
          <w:b/>
          <w:color w:val="000000"/>
          <w:spacing w:val="0"/>
          <w:position w:val="0"/>
          <w:sz w:val="24"/>
          <w:shd w:fill="auto" w:val="clear"/>
        </w:rPr>
      </w:pPr>
      <w:r>
        <w:rPr>
          <w:rFonts w:ascii="Times New Roman,Bold" w:hAnsi="Times New Roman,Bold" w:cs="Times New Roman,Bold" w:eastAsia="Times New Roman,Bold"/>
          <w:b/>
          <w:color w:val="000000"/>
          <w:spacing w:val="0"/>
          <w:position w:val="0"/>
          <w:sz w:val="24"/>
          <w:shd w:fill="auto" w:val="clear"/>
        </w:rPr>
        <w:t xml:space="preserve">VERTINIMO IŠVADA</w:t>
      </w:r>
    </w:p>
    <w:p>
      <w:pPr>
        <w:spacing w:before="0" w:after="0" w:line="240"/>
        <w:ind w:right="0" w:left="0" w:firstLine="0"/>
        <w:jc w:val="center"/>
        <w:rPr>
          <w:rFonts w:ascii="Times New Roman,Bold" w:hAnsi="Times New Roman,Bold" w:cs="Times New Roman,Bold" w:eastAsia="Times New Roman,Bold"/>
          <w:b/>
          <w:color w:val="000000"/>
          <w:spacing w:val="0"/>
          <w:position w:val="0"/>
          <w:sz w:val="24"/>
          <w:shd w:fill="auto" w:val="clear"/>
        </w:rPr>
      </w:pPr>
    </w:p>
    <w:p>
      <w:pPr>
        <w:spacing w:before="0" w:after="0" w:line="240"/>
        <w:ind w:right="0" w:left="0" w:firstLine="0"/>
        <w:jc w:val="center"/>
        <w:rPr>
          <w:rFonts w:ascii="Times New Roman,Bold" w:hAnsi="Times New Roman,Bold" w:cs="Times New Roman,Bold" w:eastAsia="Times New Roman,Bold"/>
          <w:color w:val="000000"/>
          <w:spacing w:val="0"/>
          <w:position w:val="0"/>
          <w:sz w:val="24"/>
          <w:shd w:fill="auto" w:val="clear"/>
        </w:rPr>
      </w:pPr>
      <w:r>
        <w:rPr>
          <w:rFonts w:ascii="Times New Roman,Bold" w:hAnsi="Times New Roman,Bold" w:cs="Times New Roman,Bold" w:eastAsia="Times New Roman,Bold"/>
          <w:color w:val="000000"/>
          <w:spacing w:val="0"/>
          <w:position w:val="0"/>
          <w:sz w:val="24"/>
          <w:shd w:fill="auto" w:val="clear"/>
        </w:rPr>
        <w:t xml:space="preserve">2022-09-23</w:t>
      </w:r>
    </w:p>
    <w:p>
      <w:pPr>
        <w:spacing w:before="0" w:after="0" w:line="240"/>
        <w:ind w:right="0" w:left="0" w:firstLine="0"/>
        <w:jc w:val="center"/>
        <w:rPr>
          <w:rFonts w:ascii="Times New Roman,Bold" w:hAnsi="Times New Roman,Bold" w:cs="Times New Roman,Bold" w:eastAsia="Times New Roman,Bold"/>
          <w:color w:val="000000"/>
          <w:spacing w:val="0"/>
          <w:position w:val="0"/>
          <w:sz w:val="24"/>
          <w:shd w:fill="auto" w:val="clear"/>
        </w:rPr>
      </w:pPr>
      <w:r>
        <w:rPr>
          <w:rFonts w:ascii="Times New Roman,Bold" w:hAnsi="Times New Roman,Bold" w:cs="Times New Roman,Bold" w:eastAsia="Times New Roman,Bold"/>
          <w:color w:val="000000"/>
          <w:spacing w:val="0"/>
          <w:position w:val="0"/>
          <w:sz w:val="24"/>
          <w:shd w:fill="auto" w:val="clear"/>
        </w:rPr>
        <w:t xml:space="preserve">Mažeikiai</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S</w:t>
      </w:r>
      <w:r>
        <w:rPr>
          <w:rFonts w:ascii="Times New Roman" w:hAnsi="Times New Roman" w:cs="Times New Roman" w:eastAsia="Times New Roman"/>
          <w:color w:val="000000"/>
          <w:spacing w:val="0"/>
          <w:position w:val="0"/>
          <w:sz w:val="24"/>
          <w:shd w:fill="auto" w:val="clear"/>
        </w:rPr>
        <w:t xml:space="preserve">ąrašas ir LR Korupcijos prevencijos įstatymo 6 str. 3 d. kriterijai: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tbl>
      <w:tblPr/>
      <w:tblGrid>
        <w:gridCol w:w="477"/>
        <w:gridCol w:w="2231"/>
        <w:gridCol w:w="1120"/>
        <w:gridCol w:w="993"/>
        <w:gridCol w:w="992"/>
        <w:gridCol w:w="992"/>
        <w:gridCol w:w="992"/>
        <w:gridCol w:w="993"/>
        <w:gridCol w:w="1134"/>
      </w:tblGrid>
      <w:tr>
        <w:trPr>
          <w:trHeight w:val="674" w:hRule="auto"/>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Nr.</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shd w:fill="auto" w:val="clear"/>
              </w:rPr>
            </w:pPr>
          </w:p>
        </w:tc>
        <w:tc>
          <w:tcPr>
            <w:tcW w:w="2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Bold" w:hAnsi="Times New Roman,Bold" w:cs="Times New Roman,Bold" w:eastAsia="Times New Roman,Bold"/>
                <w:color w:val="000000"/>
                <w:spacing w:val="0"/>
                <w:position w:val="0"/>
                <w:sz w:val="18"/>
                <w:shd w:fill="auto" w:val="clear"/>
              </w:rPr>
              <w:t xml:space="preserve">                  LR  KP</w:t>
            </w:r>
            <w:r>
              <w:rPr>
                <w:rFonts w:ascii="Calibri" w:hAnsi="Calibri" w:cs="Calibri" w:eastAsia="Calibri"/>
                <w:color w:val="000000"/>
                <w:spacing w:val="0"/>
                <w:position w:val="0"/>
                <w:sz w:val="18"/>
                <w:shd w:fill="auto" w:val="clear"/>
              </w:rPr>
              <w:t xml:space="preserve">Į</w:t>
            </w:r>
            <w:r>
              <w:rPr>
                <w:rFonts w:ascii="Times New Roman,Bold" w:hAnsi="Times New Roman,Bold" w:cs="Times New Roman,Bold" w:eastAsia="Times New Roman,Bold"/>
                <w:color w:val="000000"/>
                <w:spacing w:val="0"/>
                <w:position w:val="0"/>
                <w:sz w:val="18"/>
                <w:shd w:fill="auto" w:val="clear"/>
              </w:rPr>
              <w:t xml:space="preserve"> str.</w:t>
            </w:r>
            <w:r>
              <w:rPr>
                <w:rFonts w:ascii="Times New Roman" w:hAnsi="Times New Roman" w:cs="Times New Roman" w:eastAsia="Times New Roman"/>
                <w:color w:val="000000"/>
                <w:spacing w:val="0"/>
                <w:position w:val="0"/>
                <w:sz w:val="18"/>
                <w:shd w:fill="auto" w:val="clear"/>
              </w:rPr>
              <w:t xml:space="preserve">,</w:t>
            </w:r>
          </w:p>
          <w:p>
            <w:pPr>
              <w:spacing w:before="0" w:after="0" w:line="240"/>
              <w:ind w:right="0" w:left="-108"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                         dalis, punktas</w:t>
            </w:r>
          </w:p>
          <w:p>
            <w:pPr>
              <w:spacing w:before="0" w:after="0" w:line="240"/>
              <w:ind w:right="0" w:left="-108" w:firstLine="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Veiklos sritys</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 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1 p.</w:t>
            </w:r>
          </w:p>
          <w:p>
            <w:pPr>
              <w:spacing w:before="0" w:after="0" w:line="240"/>
              <w:ind w:right="0" w:left="0" w:firstLine="0"/>
              <w:jc w:val="center"/>
              <w:rPr>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p.</w:t>
            </w:r>
          </w:p>
          <w:p>
            <w:pPr>
              <w:spacing w:before="0" w:after="0" w:line="240"/>
              <w:ind w:right="0" w:left="0" w:firstLine="0"/>
              <w:jc w:val="center"/>
              <w:rPr>
                <w:spacing w:val="0"/>
                <w:position w:val="0"/>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 p.</w:t>
            </w:r>
          </w:p>
          <w:p>
            <w:pPr>
              <w:spacing w:before="0" w:after="0" w:line="240"/>
              <w:ind w:right="0" w:left="0" w:firstLine="0"/>
              <w:jc w:val="center"/>
              <w:rPr>
                <w:spacing w:val="0"/>
                <w:position w:val="0"/>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 p.</w:t>
            </w:r>
          </w:p>
          <w:p>
            <w:pPr>
              <w:spacing w:before="0" w:after="0" w:line="240"/>
              <w:ind w:right="0" w:left="0" w:firstLine="0"/>
              <w:jc w:val="center"/>
              <w:rPr>
                <w:spacing w:val="0"/>
                <w:position w:val="0"/>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 p.</w:t>
            </w:r>
          </w:p>
          <w:p>
            <w:pPr>
              <w:spacing w:before="0" w:after="0" w:line="240"/>
              <w:ind w:right="0" w:left="0" w:firstLine="0"/>
              <w:jc w:val="center"/>
              <w:rPr>
                <w:spacing w:val="0"/>
                <w:position w:val="0"/>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p.</w:t>
            </w:r>
          </w:p>
          <w:p>
            <w:pPr>
              <w:spacing w:before="0" w:after="0" w:line="240"/>
              <w:ind w:right="0" w:left="0" w:firstLine="0"/>
              <w:jc w:val="center"/>
              <w:rPr>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str.3 d.</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 p.</w:t>
            </w:r>
          </w:p>
          <w:p>
            <w:pPr>
              <w:spacing w:before="0" w:after="0" w:line="240"/>
              <w:ind w:right="0" w:left="0" w:firstLine="0"/>
              <w:jc w:val="center"/>
              <w:rPr>
                <w:spacing w:val="0"/>
                <w:position w:val="0"/>
                <w:shd w:fill="auto" w:val="clear"/>
              </w:rPr>
            </w:pPr>
          </w:p>
        </w:tc>
      </w:tr>
      <w:tr>
        <w:trPr>
          <w:trHeight w:val="674" w:hRule="auto"/>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2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Vieš</w:t>
            </w:r>
            <w:r>
              <w:rPr>
                <w:rFonts w:ascii="Times New Roman" w:hAnsi="Times New Roman" w:cs="Times New Roman" w:eastAsia="Times New Roman"/>
                <w:color w:val="000000"/>
                <w:spacing w:val="0"/>
                <w:position w:val="0"/>
                <w:sz w:val="24"/>
                <w:shd w:fill="auto" w:val="clear"/>
              </w:rPr>
              <w:t xml:space="preserve">ųjų pirkimų</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vykdymas</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x</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r>
      <w:tr>
        <w:trPr>
          <w:trHeight w:val="674" w:hRule="auto"/>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2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Maitinimo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organizavimas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bendrojo ugdymo </w:t>
            </w:r>
            <w:r>
              <w:rPr>
                <w:rFonts w:ascii="Times New Roman" w:hAnsi="Times New Roman" w:cs="Times New Roman" w:eastAsia="Times New Roman"/>
                <w:color w:val="000000"/>
                <w:spacing w:val="0"/>
                <w:position w:val="0"/>
                <w:sz w:val="24"/>
                <w:shd w:fill="auto" w:val="clear"/>
              </w:rPr>
              <w:t xml:space="preserve">įstaigose</w:t>
            </w:r>
          </w:p>
          <w:p>
            <w:pPr>
              <w:spacing w:before="0" w:after="0" w:line="240"/>
              <w:ind w:right="0" w:left="0" w:firstLine="0"/>
              <w:jc w:val="left"/>
              <w:rPr>
                <w:spacing w:val="0"/>
                <w:position w:val="0"/>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x</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r>
      <w:tr>
        <w:trPr>
          <w:trHeight w:val="674" w:hRule="auto"/>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2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w:t>
            </w:r>
            <w:r>
              <w:rPr>
                <w:rFonts w:ascii="Times New Roman" w:hAnsi="Times New Roman" w:cs="Times New Roman" w:eastAsia="Times New Roman"/>
                <w:color w:val="000000"/>
                <w:spacing w:val="0"/>
                <w:position w:val="0"/>
                <w:sz w:val="24"/>
                <w:shd w:fill="auto" w:val="clear"/>
              </w:rPr>
              <w:t xml:space="preserve">ėmimo į pareigas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pagal darbo sutart</w:t>
            </w:r>
            <w:r>
              <w:rPr>
                <w:rFonts w:ascii="Times New Roman" w:hAnsi="Times New Roman" w:cs="Times New Roman" w:eastAsia="Times New Roman"/>
                <w:color w:val="000000"/>
                <w:spacing w:val="0"/>
                <w:position w:val="0"/>
                <w:sz w:val="24"/>
                <w:shd w:fill="auto" w:val="clear"/>
              </w:rPr>
              <w:t xml:space="preserve">į</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organizavimas ir</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kontrol</w:t>
            </w:r>
            <w:r>
              <w:rPr>
                <w:rFonts w:ascii="Times New Roman" w:hAnsi="Times New Roman" w:cs="Times New Roman" w:eastAsia="Times New Roman"/>
                <w:color w:val="000000"/>
                <w:spacing w:val="0"/>
                <w:position w:val="0"/>
                <w:sz w:val="24"/>
                <w:shd w:fill="auto" w:val="clear"/>
              </w:rPr>
              <w:t xml:space="preserve">ė</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x</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r>
      <w:tr>
        <w:trPr>
          <w:trHeight w:val="674" w:hRule="auto"/>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2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Vaik</w:t>
            </w:r>
            <w:r>
              <w:rPr>
                <w:rFonts w:ascii="Times New Roman" w:hAnsi="Times New Roman" w:cs="Times New Roman" w:eastAsia="Times New Roman"/>
                <w:color w:val="000000"/>
                <w:spacing w:val="0"/>
                <w:position w:val="0"/>
                <w:sz w:val="24"/>
                <w:shd w:fill="auto" w:val="clear"/>
              </w:rPr>
              <w:t xml:space="preserve">ų priėmimo į darželį organizavimas</w:t>
            </w:r>
          </w:p>
        </w:tc>
        <w:tc>
          <w:tcPr>
            <w:tcW w:w="1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x</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1 </w:t>
      </w:r>
      <w:r>
        <w:rPr>
          <w:rFonts w:ascii="Times New Roman" w:hAnsi="Times New Roman" w:cs="Times New Roman" w:eastAsia="Times New Roman"/>
          <w:color w:val="000000"/>
          <w:spacing w:val="0"/>
          <w:position w:val="0"/>
          <w:sz w:val="20"/>
          <w:shd w:fill="auto" w:val="clear"/>
        </w:rPr>
        <w:t xml:space="preserve">LR KP</w:t>
      </w:r>
      <w:r>
        <w:rPr>
          <w:rFonts w:ascii="Times New Roman" w:hAnsi="Times New Roman" w:cs="Times New Roman" w:eastAsia="Times New Roman"/>
          <w:color w:val="000000"/>
          <w:spacing w:val="0"/>
          <w:position w:val="0"/>
          <w:sz w:val="20"/>
          <w:shd w:fill="auto" w:val="clear"/>
        </w:rPr>
        <w:t xml:space="preserve">Į 6 str. 3 d. kriterijai:</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Italic" w:hAnsi="Times New Roman,Italic" w:cs="Times New Roman,Italic" w:eastAsia="Times New Roman,Italic"/>
          <w:i/>
          <w:color w:val="000000"/>
          <w:spacing w:val="0"/>
          <w:position w:val="0"/>
          <w:sz w:val="20"/>
          <w:shd w:fill="auto" w:val="clear"/>
        </w:rPr>
        <w:t xml:space="preserve">1 p. Padaryta korupcinio pobkd~io nusikalstama veika.</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 w:hAnsi="Times New Roman" w:cs="Times New Roman" w:eastAsia="Times New Roman"/>
          <w:i/>
          <w:color w:val="000000"/>
          <w:spacing w:val="0"/>
          <w:position w:val="0"/>
          <w:sz w:val="20"/>
          <w:shd w:fill="auto" w:val="clear"/>
        </w:rPr>
        <w:t xml:space="preserve">2 p. </w:t>
      </w:r>
      <w:r>
        <w:rPr>
          <w:rFonts w:ascii="Times New Roman,Italic" w:hAnsi="Times New Roman,Italic" w:cs="Times New Roman,Italic" w:eastAsia="Times New Roman,Italic"/>
          <w:i/>
          <w:color w:val="000000"/>
          <w:spacing w:val="0"/>
          <w:position w:val="0"/>
          <w:sz w:val="20"/>
          <w:shd w:fill="auto" w:val="clear"/>
        </w:rPr>
        <w:t xml:space="preserve">Pagrindin</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s funkcijos yra kontrol</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s ar prie</w:t>
      </w:r>
      <w:r>
        <w:rPr>
          <w:rFonts w:ascii="Times New Roman" w:hAnsi="Times New Roman" w:cs="Times New Roman" w:eastAsia="Times New Roman"/>
          <w:i/>
          <w:color w:val="000000"/>
          <w:spacing w:val="0"/>
          <w:position w:val="0"/>
          <w:sz w:val="20"/>
          <w:shd w:fill="auto" w:val="clear"/>
        </w:rPr>
        <w:t xml:space="preserve">ž</w:t>
      </w:r>
      <w:r>
        <w:rPr>
          <w:rFonts w:ascii="Times New Roman,Italic" w:hAnsi="Times New Roman,Italic" w:cs="Times New Roman,Italic" w:eastAsia="Times New Roman,Italic"/>
          <w:i/>
          <w:color w:val="000000"/>
          <w:spacing w:val="0"/>
          <w:position w:val="0"/>
          <w:sz w:val="20"/>
          <w:shd w:fill="auto" w:val="clear"/>
        </w:rPr>
        <w:t xml:space="preserve">i</w:t>
      </w:r>
      <w:r>
        <w:rPr>
          <w:rFonts w:ascii="Times New Roman" w:hAnsi="Times New Roman" w:cs="Times New Roman" w:eastAsia="Times New Roman"/>
          <w:i/>
          <w:color w:val="000000"/>
          <w:spacing w:val="0"/>
          <w:position w:val="0"/>
          <w:sz w:val="20"/>
          <w:shd w:fill="auto" w:val="clear"/>
        </w:rPr>
        <w:t xml:space="preserve">ū</w:t>
      </w:r>
      <w:r>
        <w:rPr>
          <w:rFonts w:ascii="Times New Roman,Italic" w:hAnsi="Times New Roman,Italic" w:cs="Times New Roman,Italic" w:eastAsia="Times New Roman,Italic"/>
          <w:i/>
          <w:color w:val="000000"/>
          <w:spacing w:val="0"/>
          <w:position w:val="0"/>
          <w:sz w:val="20"/>
          <w:shd w:fill="auto" w:val="clear"/>
        </w:rPr>
        <w:t xml:space="preserve">ros vykdymas.</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 w:hAnsi="Times New Roman" w:cs="Times New Roman" w:eastAsia="Times New Roman"/>
          <w:i/>
          <w:color w:val="000000"/>
          <w:spacing w:val="0"/>
          <w:position w:val="0"/>
          <w:sz w:val="20"/>
          <w:shd w:fill="auto" w:val="clear"/>
        </w:rPr>
        <w:t xml:space="preserve">3 </w:t>
      </w:r>
      <w:r>
        <w:rPr>
          <w:rFonts w:ascii="Times New Roman,Italic" w:hAnsi="Times New Roman,Italic" w:cs="Times New Roman,Italic" w:eastAsia="Times New Roman,Italic"/>
          <w:i/>
          <w:color w:val="000000"/>
          <w:spacing w:val="0"/>
          <w:position w:val="0"/>
          <w:sz w:val="20"/>
          <w:shd w:fill="auto" w:val="clear"/>
        </w:rPr>
        <w:t xml:space="preserve">p. Atskir</w:t>
      </w:r>
      <w:r>
        <w:rPr>
          <w:rFonts w:ascii="Times New Roman" w:hAnsi="Times New Roman" w:cs="Times New Roman" w:eastAsia="Times New Roman"/>
          <w:i/>
          <w:color w:val="000000"/>
          <w:spacing w:val="0"/>
          <w:position w:val="0"/>
          <w:sz w:val="20"/>
          <w:shd w:fill="auto" w:val="clear"/>
        </w:rPr>
        <w:t xml:space="preserve">ų</w:t>
      </w:r>
      <w:r>
        <w:rPr>
          <w:rFonts w:ascii="Times New Roman,Italic" w:hAnsi="Times New Roman,Italic" w:cs="Times New Roman,Italic" w:eastAsia="Times New Roman,Italic"/>
          <w:i/>
          <w:color w:val="000000"/>
          <w:spacing w:val="0"/>
          <w:position w:val="0"/>
          <w:sz w:val="20"/>
          <w:shd w:fill="auto" w:val="clear"/>
        </w:rPr>
        <w:t xml:space="preserve"> valstyb</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s tarnautoj</w:t>
      </w:r>
      <w:r>
        <w:rPr>
          <w:rFonts w:ascii="Times New Roman" w:hAnsi="Times New Roman" w:cs="Times New Roman" w:eastAsia="Times New Roman"/>
          <w:i/>
          <w:color w:val="000000"/>
          <w:spacing w:val="0"/>
          <w:position w:val="0"/>
          <w:sz w:val="20"/>
          <w:shd w:fill="auto" w:val="clear"/>
        </w:rPr>
        <w:t xml:space="preserve">ų</w:t>
      </w:r>
      <w:r>
        <w:rPr>
          <w:rFonts w:ascii="Times New Roman,Italic" w:hAnsi="Times New Roman,Italic" w:cs="Times New Roman,Italic" w:eastAsia="Times New Roman,Italic"/>
          <w:i/>
          <w:color w:val="000000"/>
          <w:spacing w:val="0"/>
          <w:position w:val="0"/>
          <w:sz w:val="20"/>
          <w:shd w:fill="auto" w:val="clear"/>
        </w:rPr>
        <w:t xml:space="preserve"> funkcijos, u</w:t>
      </w:r>
      <w:r>
        <w:rPr>
          <w:rFonts w:ascii="Times New Roman" w:hAnsi="Times New Roman" w:cs="Times New Roman" w:eastAsia="Times New Roman"/>
          <w:i/>
          <w:color w:val="000000"/>
          <w:spacing w:val="0"/>
          <w:position w:val="0"/>
          <w:sz w:val="20"/>
          <w:shd w:fill="auto" w:val="clear"/>
        </w:rPr>
        <w:t xml:space="preserve">ž</w:t>
      </w:r>
      <w:r>
        <w:rPr>
          <w:rFonts w:ascii="Times New Roman,Italic" w:hAnsi="Times New Roman,Italic" w:cs="Times New Roman,Italic" w:eastAsia="Times New Roman,Italic"/>
          <w:i/>
          <w:color w:val="000000"/>
          <w:spacing w:val="0"/>
          <w:position w:val="0"/>
          <w:sz w:val="20"/>
          <w:shd w:fill="auto" w:val="clear"/>
        </w:rPr>
        <w:t xml:space="preserve">daviniai, darbo ir sprendim</w:t>
      </w:r>
      <w:r>
        <w:rPr>
          <w:rFonts w:ascii="Times New Roman" w:hAnsi="Times New Roman" w:cs="Times New Roman" w:eastAsia="Times New Roman"/>
          <w:i/>
          <w:color w:val="000000"/>
          <w:spacing w:val="0"/>
          <w:position w:val="0"/>
          <w:sz w:val="20"/>
          <w:shd w:fill="auto" w:val="clear"/>
        </w:rPr>
        <w:t xml:space="preserve">ų</w:t>
      </w:r>
      <w:r>
        <w:rPr>
          <w:rFonts w:ascii="Times New Roman,Italic" w:hAnsi="Times New Roman,Italic" w:cs="Times New Roman,Italic" w:eastAsia="Times New Roman,Italic"/>
          <w:i/>
          <w:color w:val="000000"/>
          <w:spacing w:val="0"/>
          <w:position w:val="0"/>
          <w:sz w:val="20"/>
          <w:shd w:fill="auto" w:val="clear"/>
        </w:rPr>
        <w:t xml:space="preserve"> pri</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mimo tvarka bei atsakomyb</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 n</w:t>
      </w:r>
      <w:r>
        <w:rPr>
          <w:rFonts w:ascii="Times New Roman" w:hAnsi="Times New Roman" w:cs="Times New Roman" w:eastAsia="Times New Roman"/>
          <w:i/>
          <w:color w:val="000000"/>
          <w:spacing w:val="0"/>
          <w:position w:val="0"/>
          <w:sz w:val="20"/>
          <w:shd w:fill="auto" w:val="clear"/>
        </w:rPr>
        <w:t xml:space="preserve">ė</w:t>
      </w:r>
      <w:r>
        <w:rPr>
          <w:rFonts w:ascii="Times New Roman,Italic" w:hAnsi="Times New Roman,Italic" w:cs="Times New Roman,Italic" w:eastAsia="Times New Roman,Italic"/>
          <w:i/>
          <w:color w:val="000000"/>
          <w:spacing w:val="0"/>
          <w:position w:val="0"/>
          <w:sz w:val="20"/>
          <w:shd w:fill="auto" w:val="clear"/>
        </w:rPr>
        <w:t xml:space="preserve">ra</w:t>
      </w:r>
    </w:p>
    <w:p>
      <w:pPr>
        <w:spacing w:before="0" w:after="0" w:line="240"/>
        <w:ind w:right="0" w:left="0" w:firstLine="0"/>
        <w:jc w:val="left"/>
        <w:rPr>
          <w:rFonts w:ascii="Times New Roman" w:hAnsi="Times New Roman" w:cs="Times New Roman" w:eastAsia="Times New Roman"/>
          <w:i/>
          <w:color w:val="000000"/>
          <w:spacing w:val="0"/>
          <w:position w:val="0"/>
          <w:sz w:val="20"/>
          <w:shd w:fill="auto" w:val="clear"/>
        </w:rPr>
      </w:pPr>
      <w:r>
        <w:rPr>
          <w:rFonts w:ascii="Times New Roman,Italic" w:hAnsi="Times New Roman,Italic" w:cs="Times New Roman,Italic" w:eastAsia="Times New Roman,Italic"/>
          <w:i/>
          <w:color w:val="000000"/>
          <w:spacing w:val="0"/>
          <w:position w:val="0"/>
          <w:sz w:val="20"/>
          <w:shd w:fill="auto" w:val="clear"/>
        </w:rPr>
        <w:t xml:space="preserve">išsamiai reglamentuoti </w:t>
      </w:r>
      <w:r>
        <w:rPr>
          <w:rFonts w:ascii="Times New Roman" w:hAnsi="Times New Roman" w:cs="Times New Roman" w:eastAsia="Times New Roman"/>
          <w:i/>
          <w:color w:val="000000"/>
          <w:spacing w:val="0"/>
          <w:position w:val="0"/>
          <w:sz w:val="20"/>
          <w:shd w:fill="auto" w:val="clear"/>
        </w:rPr>
        <w:t xml:space="preserve">.</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Italic" w:hAnsi="Times New Roman,Italic" w:cs="Times New Roman,Italic" w:eastAsia="Times New Roman,Italic"/>
          <w:i/>
          <w:color w:val="000000"/>
          <w:spacing w:val="0"/>
          <w:position w:val="0"/>
          <w:sz w:val="20"/>
          <w:shd w:fill="auto" w:val="clear"/>
        </w:rPr>
        <w:t xml:space="preserve">4 p. Veikla yra susijusi su leidims, nuolaids, lengvats ir kitokis papildoms teisis suteikimu ar apribojimu.</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Italic" w:hAnsi="Times New Roman,Italic" w:cs="Times New Roman,Italic" w:eastAsia="Times New Roman,Italic"/>
          <w:i/>
          <w:color w:val="000000"/>
          <w:spacing w:val="0"/>
          <w:position w:val="0"/>
          <w:sz w:val="20"/>
          <w:shd w:fill="auto" w:val="clear"/>
        </w:rPr>
        <w:t xml:space="preserve">5 p. Daugiausia priima sprendimus, kuriems nereikia kitos valstyb</w:t>
        <w:t xml:space="preserve"> s ar savivaldyb</w:t>
        <w:t xml:space="preserve"> s /staigos patvirtinimo.</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Italic" w:hAnsi="Times New Roman,Italic" w:cs="Times New Roman,Italic" w:eastAsia="Times New Roman,Italic"/>
          <w:i/>
          <w:color w:val="000000"/>
          <w:spacing w:val="0"/>
          <w:position w:val="0"/>
          <w:sz w:val="20"/>
          <w:shd w:fill="auto" w:val="clear"/>
        </w:rPr>
        <w:t xml:space="preserve">6 p. Naudojama valstyb</w:t>
        <w:t xml:space="preserve"> s ar tarnybos paslapt/ sudaranti informacija.</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Symbol" w:hAnsi="Symbol" w:cs="Symbol" w:eastAsia="Symbol"/>
          <w:color w:val="000000"/>
          <w:spacing w:val="0"/>
          <w:position w:val="0"/>
          <w:sz w:val="16"/>
          <w:shd w:fill="auto" w:val="clear"/>
        </w:rPr>
        <w:t xml:space="preserve">· </w:t>
      </w:r>
      <w:r>
        <w:rPr>
          <w:rFonts w:ascii="Times New Roman,Italic" w:hAnsi="Times New Roman,Italic" w:cs="Times New Roman,Italic" w:eastAsia="Times New Roman,Italic"/>
          <w:i/>
          <w:color w:val="000000"/>
          <w:spacing w:val="0"/>
          <w:position w:val="0"/>
          <w:sz w:val="20"/>
          <w:shd w:fill="auto" w:val="clear"/>
        </w:rPr>
        <w:t xml:space="preserve">7 p. Anks</w:t>
      </w:r>
    </w:p>
    <w:p>
      <w:pPr>
        <w:spacing w:before="0" w:after="0" w:line="240"/>
        <w:ind w:right="0" w:left="0" w:firstLine="0"/>
        <w:jc w:val="left"/>
        <w:rPr>
          <w:rFonts w:ascii="Times New Roman,Italic" w:hAnsi="Times New Roman,Italic" w:cs="Times New Roman,Italic" w:eastAsia="Times New Roman,Italic"/>
          <w:i/>
          <w:color w:val="000000"/>
          <w:spacing w:val="0"/>
          <w:position w:val="0"/>
          <w:sz w:val="20"/>
          <w:shd w:fill="auto" w:val="clear"/>
        </w:rPr>
      </w:pPr>
      <w:r>
        <w:rPr>
          <w:rFonts w:ascii="Times New Roman,Italic" w:hAnsi="Times New Roman,Italic" w:cs="Times New Roman,Italic" w:eastAsia="Times New Roman,Italic"/>
          <w:i/>
          <w:color w:val="000000"/>
          <w:spacing w:val="0"/>
          <w:position w:val="0"/>
          <w:sz w:val="20"/>
          <w:shd w:fill="auto" w:val="clear"/>
        </w:rPr>
        <w:t xml:space="preserve">iau atlikus korupcijos rizikos analiz</w:t>
        <w:t xml:space="preserve"> , buvo nustatyta veiklos trkkums.</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Korupcijos pasireiškimo tikimyb</w:t>
      </w:r>
      <w:r>
        <w:rPr>
          <w:rFonts w:ascii="Times New Roman" w:hAnsi="Times New Roman" w:cs="Times New Roman" w:eastAsia="Times New Roman"/>
          <w:color w:val="000000"/>
          <w:spacing w:val="0"/>
          <w:position w:val="0"/>
          <w:sz w:val="24"/>
          <w:shd w:fill="auto" w:val="clear"/>
        </w:rPr>
        <w:t xml:space="preserve">ė vertinat vadovaujantis Lietuvos Respublikos korupcijos prevencijos įstatymu ir Lietuvos Respublikos Vyriausybės 2002-10-08 nutarimu Nr. 1601 ir Lietuvos Respublikos Specialiųjų tyrimų tarnybos direktoriaus 2011-05-13 įsakymu Nr. 2-170 patvirtintomis valstybės ar savivaldybės įstaigų veiklos sričių, kuriose egzistuoja didelė korupcijos pasireiškimo tikimybė, nustatymo rekomendacijomis.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Įgaliotas asmuo direktorės pavaduotojas ugdymui Loreta Visminienė atliko korupcijos pasireiškimo tikimybės nustatymą aukščiau įvardintose įstaigos veiklos srityse.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Analizuojamas laikotarpis: </w:t>
      </w:r>
      <w:r>
        <w:rPr>
          <w:rFonts w:ascii="Times New Roman" w:hAnsi="Times New Roman" w:cs="Times New Roman" w:eastAsia="Times New Roman"/>
          <w:color w:val="000000"/>
          <w:spacing w:val="0"/>
          <w:position w:val="0"/>
          <w:sz w:val="24"/>
          <w:shd w:fill="auto" w:val="clear"/>
        </w:rPr>
        <w:t xml:space="preserve">2022 met</w:t>
      </w:r>
      <w:r>
        <w:rPr>
          <w:rFonts w:ascii="Times New Roman" w:hAnsi="Times New Roman" w:cs="Times New Roman" w:eastAsia="Times New Roman"/>
          <w:color w:val="000000"/>
          <w:spacing w:val="0"/>
          <w:position w:val="0"/>
          <w:sz w:val="24"/>
          <w:shd w:fill="auto" w:val="clear"/>
        </w:rPr>
        <w:t xml:space="preserve">ų I – III ketvirčiai.</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Vertintos veiklos sritys: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1. D</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l vie</w:t>
      </w:r>
      <w:r>
        <w:rPr>
          <w:rFonts w:ascii="Times New Roman" w:hAnsi="Times New Roman" w:cs="Times New Roman" w:eastAsia="Times New Roman"/>
          <w:b/>
          <w:color w:val="000000"/>
          <w:spacing w:val="0"/>
          <w:position w:val="0"/>
          <w:sz w:val="24"/>
          <w:shd w:fill="auto" w:val="clear"/>
        </w:rPr>
        <w:t xml:space="preserve">šų</w:t>
      </w:r>
      <w:r>
        <w:rPr>
          <w:rFonts w:ascii="Times New Roman,Bold" w:hAnsi="Times New Roman,Bold" w:cs="Times New Roman,Bold" w:eastAsia="Times New Roman,Bold"/>
          <w:b/>
          <w:color w:val="000000"/>
          <w:spacing w:val="0"/>
          <w:position w:val="0"/>
          <w:sz w:val="24"/>
          <w:shd w:fill="auto" w:val="clear"/>
        </w:rPr>
        <w:t xml:space="preserve">j</w:t>
      </w:r>
      <w:r>
        <w:rPr>
          <w:rFonts w:ascii="Times New Roman" w:hAnsi="Times New Roman" w:cs="Times New Roman" w:eastAsia="Times New Roman"/>
          <w:b/>
          <w:color w:val="000000"/>
          <w:spacing w:val="0"/>
          <w:position w:val="0"/>
          <w:sz w:val="24"/>
          <w:shd w:fill="auto" w:val="clear"/>
        </w:rPr>
        <w:t xml:space="preserve">ų</w:t>
      </w:r>
      <w:r>
        <w:rPr>
          <w:rFonts w:ascii="Times New Roman,Bold" w:hAnsi="Times New Roman,Bold" w:cs="Times New Roman,Bold" w:eastAsia="Times New Roman,Bold"/>
          <w:b/>
          <w:color w:val="000000"/>
          <w:spacing w:val="0"/>
          <w:position w:val="0"/>
          <w:sz w:val="24"/>
          <w:shd w:fill="auto" w:val="clear"/>
        </w:rPr>
        <w:t xml:space="preserve"> pirkim</w:t>
      </w:r>
      <w:r>
        <w:rPr>
          <w:rFonts w:ascii="Times New Roman" w:hAnsi="Times New Roman" w:cs="Times New Roman" w:eastAsia="Times New Roman"/>
          <w:b/>
          <w:color w:val="000000"/>
          <w:spacing w:val="0"/>
          <w:position w:val="0"/>
          <w:sz w:val="24"/>
          <w:shd w:fill="auto" w:val="clear"/>
        </w:rPr>
        <w:t xml:space="preserve">ų</w:t>
      </w:r>
      <w:r>
        <w:rPr>
          <w:rFonts w:ascii="Times New Roman,Bold" w:hAnsi="Times New Roman,Bold" w:cs="Times New Roman,Bold" w:eastAsia="Times New Roman,Bold"/>
          <w:b/>
          <w:color w:val="000000"/>
          <w:spacing w:val="0"/>
          <w:position w:val="0"/>
          <w:sz w:val="24"/>
          <w:shd w:fill="auto" w:val="clear"/>
        </w:rPr>
        <w:t xml:space="preserve"> vykdym</w:t>
      </w:r>
      <w:r>
        <w:rPr>
          <w:rFonts w:ascii="Times New Roman" w:hAnsi="Times New Roman" w:cs="Times New Roman" w:eastAsia="Times New Roman"/>
          <w:b/>
          <w:color w:val="000000"/>
          <w:spacing w:val="0"/>
          <w:position w:val="0"/>
          <w:sz w:val="24"/>
          <w:shd w:fill="auto" w:val="clear"/>
        </w:rPr>
        <w:t xml:space="preserve">o.</w:t>
      </w:r>
    </w:p>
    <w:p>
      <w:pPr>
        <w:spacing w:before="0" w:after="0" w:line="240"/>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Viešuosius pirkimus organizuoja ir vykdo Mažeiki</w:t>
      </w:r>
      <w:r>
        <w:rPr>
          <w:rFonts w:ascii="Times New Roman" w:hAnsi="Times New Roman" w:cs="Times New Roman" w:eastAsia="Times New Roman"/>
          <w:color w:val="auto"/>
          <w:spacing w:val="0"/>
          <w:position w:val="0"/>
          <w:sz w:val="24"/>
          <w:shd w:fill="auto" w:val="clear"/>
        </w:rPr>
        <w:t xml:space="preserve">ų  darželio-mokyklos „Kregždutė“ direktoriaus 2022 m. rugsėjo 1 d. įsakymu Nr. V1-62  „Dėl viešųjų pirkimų organizavimo komisijos sudarymo ir pirkimų organizatoriaus paskyrimo“ direktoriaus pavaduotoja  ūkio reikalams paskirta mažos vertės pirkimų organizatoriumi darželyje-mokykloje. 2022 m. rugsėjo 1 d. direktoriaus įsakymu Nr.V1-64 „Dėl viešųjų pirkimų atsakingų asmenų paskyrimo“ yra paskirti pirkimų iniciatoriai, kurie iniciuoja mažos vertė pirkimus , vadovaudamasi 2022 m. kovo 4 d. direktoriaus įsakymu Nr. V1-22 patvirtintu mažos vertės viešųjų pirkimų planu 2022 m. </w:t>
      </w:r>
    </w:p>
    <w:p>
      <w:pPr>
        <w:spacing w:before="0" w:after="0" w:line="240"/>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Paskirti asmenys ir vieš</w:t>
      </w:r>
      <w:r>
        <w:rPr>
          <w:rFonts w:ascii="Times New Roman" w:hAnsi="Times New Roman" w:cs="Times New Roman" w:eastAsia="Times New Roman"/>
          <w:color w:val="auto"/>
          <w:spacing w:val="0"/>
          <w:position w:val="0"/>
          <w:sz w:val="24"/>
          <w:shd w:fill="auto" w:val="clear"/>
        </w:rPr>
        <w:t xml:space="preserve">ųjų pirkimų komisijos nariai yra nepriekaištingos reputacijos, pasirašę Nešališkumo deklaraciją ir Konfidencialumo pasižadėjimą, pateikę Privačių interesų deklaraciją. Viešieji pirkimai vykdomi vadovaujantis Viešųjų pirkimų tarnybos direktoriaus 2017 m. birželio 28 d. įsakymu Nr.1S-97 „Dėl mažos vertės pirkimų tvarkos aprašo patvirtinimo“ ir vėlesniais pakeitimais ir Mažeikių daželio-mokyklos „Kregždutė“ direktoriaus 2017 m. liepos 3 d. įsakymu Nr.V1-71 „Dėl Mažeikių darželio-mokyklos „Kregždutė“ mažos vertės pirkimų tvarkos aprašo ir pirkimų organizavimo tvarkos patvirtinimo“ ir 2019 m. sausio 21 d. direktoriaus įsakymu Nr. V1-7 patvirtintu Viešųjų pirkimų komisijos darbo reglamentu.</w:t>
      </w:r>
    </w:p>
    <w:p>
      <w:pPr>
        <w:spacing w:before="0" w:after="0" w:line="240"/>
        <w:ind w:right="0" w:left="0" w:firstLine="129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Vertinimo metu interes</w:t>
      </w:r>
      <w:r>
        <w:rPr>
          <w:rFonts w:ascii="Times New Roman" w:hAnsi="Times New Roman" w:cs="Times New Roman" w:eastAsia="Times New Roman"/>
          <w:color w:val="auto"/>
          <w:spacing w:val="0"/>
          <w:position w:val="0"/>
          <w:sz w:val="24"/>
          <w:shd w:fill="auto" w:val="clear"/>
        </w:rPr>
        <w:t xml:space="preserve">ų konfliktų ir kitų Mažos vertės pirkimų organizavimo procedūrų pažeidimų nenustatyta.</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2. D</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l m</w:t>
      </w:r>
      <w:r>
        <w:rPr>
          <w:rFonts w:ascii="Times New Roman" w:hAnsi="Times New Roman" w:cs="Times New Roman" w:eastAsia="Times New Roman"/>
          <w:b/>
          <w:color w:val="000000"/>
          <w:spacing w:val="0"/>
          <w:position w:val="0"/>
          <w:sz w:val="24"/>
          <w:shd w:fill="auto" w:val="clear"/>
        </w:rPr>
        <w:t xml:space="preserve">aitinimo organizavimo bendrojo ugdymo </w:t>
      </w:r>
      <w:r>
        <w:rPr>
          <w:rFonts w:ascii="Times New Roman" w:hAnsi="Times New Roman" w:cs="Times New Roman" w:eastAsia="Times New Roman"/>
          <w:b/>
          <w:color w:val="000000"/>
          <w:spacing w:val="0"/>
          <w:position w:val="0"/>
          <w:sz w:val="24"/>
          <w:shd w:fill="auto" w:val="clear"/>
        </w:rPr>
        <w:t xml:space="preserve">įstaigose.</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Cambria" w:hAnsi="Cambria" w:cs="Cambria" w:eastAsia="Cambria"/>
          <w:color w:val="000000"/>
          <w:spacing w:val="0"/>
          <w:position w:val="0"/>
          <w:sz w:val="24"/>
          <w:shd w:fill="auto" w:val="clear"/>
        </w:rPr>
        <w:t xml:space="preserve">Vaik</w:t>
      </w:r>
      <w:r>
        <w:rPr>
          <w:rFonts w:ascii="Cambria" w:hAnsi="Cambria" w:cs="Cambria" w:eastAsia="Cambria"/>
          <w:color w:val="000000"/>
          <w:spacing w:val="0"/>
          <w:position w:val="0"/>
          <w:sz w:val="24"/>
          <w:shd w:fill="auto" w:val="clear"/>
        </w:rPr>
        <w:t xml:space="preserve">ų maitinimas  organizuojamas vadovaujantis </w:t>
      </w:r>
      <w:r>
        <w:rPr>
          <w:rFonts w:ascii="Times New Roman" w:hAnsi="Times New Roman" w:cs="Times New Roman" w:eastAsia="Times New Roman"/>
          <w:color w:val="auto"/>
          <w:spacing w:val="0"/>
          <w:position w:val="0"/>
          <w:sz w:val="24"/>
          <w:shd w:fill="auto" w:val="clear"/>
        </w:rPr>
        <w:t xml:space="preserve">2020 m. gegužės 5 d. darželio-mokyklos „Kregždutė“ direktoriaus patvirtintu įsakymu Nr. V1-44  „Dėl  Mažeikių darželio-mokyklos „Kregždutė“ vaikų maitinimo organizavimo tvarkos patvirtinimo“  ir 2020 m. kovo 20 d.  direktoriaus įsakymu Nr. V1-36 „Dėl  nemokamo maitinimo organizavimo karantino laikotarpiu tvarkos aprašo patvirtinimo“. Visi tvarkos aprašai, reglamentuojantys </w:t>
      </w:r>
      <w:r>
        <w:rPr>
          <w:rFonts w:ascii="Times New Roman" w:hAnsi="Times New Roman" w:cs="Times New Roman" w:eastAsia="Times New Roman"/>
          <w:color w:val="000000"/>
          <w:spacing w:val="0"/>
          <w:position w:val="0"/>
          <w:sz w:val="24"/>
          <w:shd w:fill="auto" w:val="clear"/>
        </w:rPr>
        <w:t xml:space="preserve">maitinimo organizavimą įstaigoje, skelbiami darželio internetinėje svetainėje:</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https://kregzdute.lt</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Internetin</w:t>
      </w:r>
      <w:r>
        <w:rPr>
          <w:rFonts w:ascii="Times New Roman" w:hAnsi="Times New Roman" w:cs="Times New Roman" w:eastAsia="Times New Roman"/>
          <w:color w:val="000000"/>
          <w:spacing w:val="0"/>
          <w:position w:val="0"/>
          <w:sz w:val="24"/>
          <w:shd w:fill="auto" w:val="clear"/>
        </w:rPr>
        <w:t xml:space="preserve">ėje svetainėje taip pat viešinami einamos savaitės (5 dienų) valgiaraščiai bei maitinimo organizavimo įkainiai. Tėvams pateikus prašymą ir pateikus reikiamus dokumentus , vaikų maitinimo lengvatų taikymas įforminamas direktoriaus įsakymu.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2022 m. vasario 23 d. VŠ</w:t>
      </w:r>
      <w:r>
        <w:rPr>
          <w:rFonts w:ascii="Times New Roman" w:hAnsi="Times New Roman" w:cs="Times New Roman" w:eastAsia="Times New Roman"/>
          <w:color w:val="auto"/>
          <w:spacing w:val="0"/>
          <w:position w:val="0"/>
          <w:sz w:val="24"/>
          <w:shd w:fill="FFFFFF" w:val="clear"/>
        </w:rPr>
        <w:t xml:space="preserve">Į Kaimo plėtros ir verslo agentūrai tikrinant  programos ,,Pieno produktų ir  vaisių vartojimo skatinimas mokykloje“ dokumentaciją, pažeidimų nenustatyta.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2022 m. kovo 14 d. Valstybin</w:t>
      </w:r>
      <w:r>
        <w:rPr>
          <w:rFonts w:ascii="Times New Roman" w:hAnsi="Times New Roman" w:cs="Times New Roman" w:eastAsia="Times New Roman"/>
          <w:color w:val="auto"/>
          <w:spacing w:val="0"/>
          <w:position w:val="0"/>
          <w:sz w:val="24"/>
          <w:shd w:fill="auto" w:val="clear"/>
        </w:rPr>
        <w:t xml:space="preserve">ės maisto ir veterinarijos tarnybos Telšių departamento  </w:t>
      </w:r>
      <w:r>
        <w:rPr>
          <w:rFonts w:ascii="Times New Roman" w:hAnsi="Times New Roman" w:cs="Times New Roman" w:eastAsia="Times New Roman"/>
          <w:color w:val="000000"/>
          <w:spacing w:val="0"/>
          <w:position w:val="0"/>
          <w:sz w:val="24"/>
          <w:shd w:fill="auto" w:val="clear"/>
        </w:rPr>
        <w:t xml:space="preserve">maitinimo organizavimo </w:t>
      </w:r>
      <w:r>
        <w:rPr>
          <w:rFonts w:ascii="Times New Roman" w:hAnsi="Times New Roman" w:cs="Times New Roman" w:eastAsia="Times New Roman"/>
          <w:color w:val="auto"/>
          <w:spacing w:val="0"/>
          <w:position w:val="0"/>
          <w:sz w:val="24"/>
          <w:shd w:fill="auto" w:val="clear"/>
        </w:rPr>
        <w:t xml:space="preserve">patikrinimo akte Nr. 63 VMĮP-343 </w:t>
      </w:r>
      <w:r>
        <w:rPr>
          <w:rFonts w:ascii="Times New Roman" w:hAnsi="Times New Roman" w:cs="Times New Roman" w:eastAsia="Times New Roman"/>
          <w:color w:val="000000"/>
          <w:spacing w:val="0"/>
          <w:position w:val="0"/>
          <w:sz w:val="24"/>
          <w:shd w:fill="auto" w:val="clear"/>
        </w:rPr>
        <w:t xml:space="preserve"> pažeidimų nenustatyta.</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Bold" w:hAnsi="Times New Roman,Bold" w:cs="Times New Roman,Bold" w:eastAsia="Times New Roman,Bold"/>
          <w:b/>
          <w:color w:val="000000"/>
          <w:spacing w:val="0"/>
          <w:position w:val="0"/>
          <w:sz w:val="24"/>
          <w:shd w:fill="auto" w:val="clear"/>
        </w:rPr>
        <w:tab/>
        <w:t xml:space="preserve">3. D</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l pri</w:t>
      </w:r>
      <w:r>
        <w:rPr>
          <w:rFonts w:ascii="Times New Roman" w:hAnsi="Times New Roman" w:cs="Times New Roman" w:eastAsia="Times New Roman"/>
          <w:b/>
          <w:color w:val="000000"/>
          <w:spacing w:val="0"/>
          <w:position w:val="0"/>
          <w:sz w:val="24"/>
          <w:shd w:fill="auto" w:val="clear"/>
        </w:rPr>
        <w:t xml:space="preserve">ė</w:t>
      </w:r>
      <w:r>
        <w:rPr>
          <w:rFonts w:ascii="Times New Roman,Bold" w:hAnsi="Times New Roman,Bold" w:cs="Times New Roman,Bold" w:eastAsia="Times New Roman,Bold"/>
          <w:b/>
          <w:color w:val="000000"/>
          <w:spacing w:val="0"/>
          <w:position w:val="0"/>
          <w:sz w:val="24"/>
          <w:shd w:fill="auto" w:val="clear"/>
        </w:rPr>
        <w:t xml:space="preserve">mimo </w:t>
      </w:r>
      <w:r>
        <w:rPr>
          <w:rFonts w:ascii="Times New Roman" w:hAnsi="Times New Roman" w:cs="Times New Roman" w:eastAsia="Times New Roman"/>
          <w:b/>
          <w:color w:val="000000"/>
          <w:spacing w:val="0"/>
          <w:position w:val="0"/>
          <w:sz w:val="24"/>
          <w:shd w:fill="auto" w:val="clear"/>
        </w:rPr>
        <w:t xml:space="preserve">į</w:t>
      </w:r>
      <w:r>
        <w:rPr>
          <w:rFonts w:ascii="Times New Roman,Bold" w:hAnsi="Times New Roman,Bold" w:cs="Times New Roman,Bold" w:eastAsia="Times New Roman,Bold"/>
          <w:b/>
          <w:color w:val="000000"/>
          <w:spacing w:val="0"/>
          <w:position w:val="0"/>
          <w:sz w:val="24"/>
          <w:shd w:fill="auto" w:val="clear"/>
        </w:rPr>
        <w:t xml:space="preserve"> pareigas pagal darbo sutart</w:t>
      </w:r>
      <w:r>
        <w:rPr>
          <w:rFonts w:ascii="Times New Roman" w:hAnsi="Times New Roman" w:cs="Times New Roman" w:eastAsia="Times New Roman"/>
          <w:b/>
          <w:color w:val="000000"/>
          <w:spacing w:val="0"/>
          <w:position w:val="0"/>
          <w:sz w:val="24"/>
          <w:shd w:fill="auto" w:val="clear"/>
        </w:rPr>
        <w:t xml:space="preserve">į</w:t>
      </w:r>
      <w:r>
        <w:rPr>
          <w:rFonts w:ascii="Times New Roman,Bold" w:hAnsi="Times New Roman,Bold" w:cs="Times New Roman,Bold" w:eastAsia="Times New Roman,Bold"/>
          <w:b/>
          <w:color w:val="000000"/>
          <w:spacing w:val="0"/>
          <w:position w:val="0"/>
          <w:sz w:val="24"/>
          <w:shd w:fill="auto" w:val="clear"/>
        </w:rPr>
        <w:t xml:space="preserve"> organizavim</w:t>
      </w:r>
      <w:r>
        <w:rPr>
          <w:rFonts w:ascii="Times New Roman" w:hAnsi="Times New Roman" w:cs="Times New Roman" w:eastAsia="Times New Roman"/>
          <w:b/>
          <w:color w:val="000000"/>
          <w:spacing w:val="0"/>
          <w:position w:val="0"/>
          <w:sz w:val="24"/>
          <w:shd w:fill="auto" w:val="clear"/>
        </w:rPr>
        <w:t xml:space="preserve">o </w:t>
      </w:r>
      <w:r>
        <w:rPr>
          <w:rFonts w:ascii="Times New Roman,Bold" w:hAnsi="Times New Roman,Bold" w:cs="Times New Roman,Bold" w:eastAsia="Times New Roman,Bold"/>
          <w:b/>
          <w:color w:val="000000"/>
          <w:spacing w:val="0"/>
          <w:position w:val="0"/>
          <w:sz w:val="24"/>
          <w:shd w:fill="auto" w:val="clear"/>
        </w:rPr>
        <w:t xml:space="preserve">ir kontrol</w:t>
      </w:r>
      <w:r>
        <w:rPr>
          <w:rFonts w:ascii="Times New Roman" w:hAnsi="Times New Roman" w:cs="Times New Roman" w:eastAsia="Times New Roman"/>
          <w:b/>
          <w:color w:val="000000"/>
          <w:spacing w:val="0"/>
          <w:position w:val="0"/>
          <w:sz w:val="24"/>
          <w:shd w:fill="auto" w:val="clear"/>
        </w:rPr>
        <w:t xml:space="preserve">ės.</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Įstaigoje veikia 2011-09-15 d. LR Švietimo ir mokslo ministro įsakymu  Nr. V-1680 mokytojų  priėmimo ir atleidimo iš darbo tvarkos aprašas. Informacija apie laisvą mokytojo pareigybę skelbiama mokyklos interneto svetainėje: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https://kregzdute.lt</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ir Lietuvos užimtumo tarnybos interneto tinklapyje :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https://uzt.lt</w:t>
        </w:r>
      </w:hyperlink>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Skelbime nurodoma: mokyklos pavadinimas, pareigyb</w:t>
      </w:r>
      <w:r>
        <w:rPr>
          <w:rFonts w:ascii="Times New Roman" w:hAnsi="Times New Roman" w:cs="Times New Roman" w:eastAsia="Times New Roman"/>
          <w:color w:val="000000"/>
          <w:spacing w:val="0"/>
          <w:position w:val="0"/>
          <w:sz w:val="24"/>
          <w:shd w:fill="auto" w:val="clear"/>
        </w:rPr>
        <w:t xml:space="preserve">ės pavadinimas, darbo krūvis, darbo sutarties rūšis, kvalifikaciniai reikalavimai pareigybei užimti, dokumentai, kuriuos būtina pateikti, iki kurios pateikiami dokumentai ir adresai, taip pat pateikiami pasiteiravimo telefonų numeriai, elektroninio pašto adresas ir kita reikalinga informacija.</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Vertinimo metu pri</w:t>
      </w:r>
      <w:r>
        <w:rPr>
          <w:rFonts w:ascii="Times New Roman" w:hAnsi="Times New Roman" w:cs="Times New Roman" w:eastAsia="Times New Roman"/>
          <w:color w:val="000000"/>
          <w:spacing w:val="0"/>
          <w:position w:val="0"/>
          <w:sz w:val="24"/>
          <w:shd w:fill="auto" w:val="clear"/>
        </w:rPr>
        <w:t xml:space="preserve">ėmimo į pareigas pagal darbo sutartį organizavimo ir kontrolės organizavimo procedūrų pažeidimų nenustatyta.</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Vaik</w:t>
      </w:r>
      <w:r>
        <w:rPr>
          <w:rFonts w:ascii="Times New Roman" w:hAnsi="Times New Roman" w:cs="Times New Roman" w:eastAsia="Times New Roman"/>
          <w:b/>
          <w:color w:val="000000"/>
          <w:spacing w:val="0"/>
          <w:position w:val="0"/>
          <w:sz w:val="24"/>
          <w:shd w:fill="auto" w:val="clear"/>
        </w:rPr>
        <w:t xml:space="preserve">ų priėmimo į darželį organizavimas.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Į ikimokyklinio, </w:t>
      </w:r>
      <w:r>
        <w:rPr>
          <w:rFonts w:ascii="Times New Roman" w:hAnsi="Times New Roman" w:cs="Times New Roman" w:eastAsia="Times New Roman"/>
          <w:color w:val="auto"/>
          <w:spacing w:val="0"/>
          <w:position w:val="0"/>
          <w:sz w:val="24"/>
          <w:shd w:fill="auto" w:val="clear"/>
        </w:rPr>
        <w:t xml:space="preserve">priešmokyklinio ugdymo grupes, pradines klases vaikai priimami vadovaujantis Mažeikių rajono savivaldybės tarybos 2021 m. gruodžio 17 d. sprendimu Nr. T1-356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w:t>
      </w:r>
      <w:r>
        <w:rPr>
          <w:rFonts w:ascii="Times New Roman" w:hAnsi="Times New Roman" w:cs="Times New Roman" w:eastAsia="Times New Roman"/>
          <w:color w:val="auto"/>
          <w:spacing w:val="0"/>
          <w:position w:val="0"/>
          <w:sz w:val="24"/>
          <w:shd w:fill="auto" w:val="clear"/>
        </w:rPr>
        <w:t xml:space="preserve">ėl centralizuoto vaikų ir mokinių priėmimo </w:t>
      </w:r>
      <w:r>
        <w:rPr>
          <w:rFonts w:ascii="Times New Roman" w:hAnsi="Times New Roman" w:cs="Times New Roman" w:eastAsia="Times New Roman"/>
          <w:color w:val="000000"/>
          <w:spacing w:val="0"/>
          <w:position w:val="0"/>
          <w:sz w:val="24"/>
          <w:shd w:fill="auto" w:val="clear"/>
        </w:rPr>
        <w:t xml:space="preserve">į Mažeikių rajono savivaldybės švietimo įstaigas tvarkos aprašo</w:t>
      </w:r>
      <w:r>
        <w:rPr>
          <w:rFonts w:ascii="Times New Roman" w:hAnsi="Times New Roman" w:cs="Times New Roman" w:eastAsia="Times New Roman"/>
          <w:color w:val="auto"/>
          <w:spacing w:val="0"/>
          <w:position w:val="0"/>
          <w:sz w:val="24"/>
          <w:shd w:fill="auto" w:val="clear"/>
        </w:rPr>
        <w:t xml:space="preserve"> patvirtinimu“. Vertinimo metu vaikų priėmimo į ikimokyklinio ir priešmokyklinio ugdymo grupes,  pradines klases organizavimo procedūrų pažeidimų nenustatyta, skundų dėl vaikų ir mokinių priėmimo į darželį-mokyklą organizavimo negauta.</w:t>
      </w:r>
    </w:p>
    <w:p>
      <w:pPr>
        <w:spacing w:before="0" w:after="0" w:line="240"/>
        <w:ind w:right="0" w:left="0" w:firstLine="1296"/>
        <w:jc w:val="both"/>
        <w:rPr>
          <w:rFonts w:ascii="Times New Roman" w:hAnsi="Times New Roman" w:cs="Times New Roman" w:eastAsia="Times New Roman"/>
          <w:color w:val="000000"/>
          <w:spacing w:val="0"/>
          <w:position w:val="0"/>
          <w:sz w:val="24"/>
          <w:shd w:fill="auto" w:val="clear"/>
        </w:rPr>
      </w:pPr>
      <w:r>
        <w:rPr>
          <w:rFonts w:ascii="Times New Roman,Bold" w:hAnsi="Times New Roman,Bold" w:cs="Times New Roman,Bold" w:eastAsia="Times New Roman,Bold"/>
          <w:b/>
          <w:color w:val="000000"/>
          <w:spacing w:val="0"/>
          <w:position w:val="0"/>
          <w:sz w:val="24"/>
          <w:shd w:fill="auto" w:val="clear"/>
        </w:rPr>
        <w:t xml:space="preserve">Išvada apie korupcijos pasireiškimo tikimybes Mažeiki</w:t>
      </w:r>
      <w:r>
        <w:rPr>
          <w:rFonts w:ascii="Calibri" w:hAnsi="Calibri" w:cs="Calibri" w:eastAsia="Calibri"/>
          <w:b/>
          <w:color w:val="000000"/>
          <w:spacing w:val="0"/>
          <w:position w:val="0"/>
          <w:sz w:val="24"/>
          <w:shd w:fill="auto" w:val="clear"/>
        </w:rPr>
        <w:t xml:space="preserve">ų</w:t>
      </w:r>
      <w:r>
        <w:rPr>
          <w:rFonts w:ascii="Times New Roman,Bold" w:hAnsi="Times New Roman,Bold" w:cs="Times New Roman,Bold" w:eastAsia="Times New Roman,Bold"/>
          <w:b/>
          <w:color w:val="000000"/>
          <w:spacing w:val="0"/>
          <w:position w:val="0"/>
          <w:sz w:val="24"/>
          <w:shd w:fill="auto" w:val="clear"/>
        </w:rPr>
        <w:t xml:space="preserve">  dar</w:t>
      </w:r>
      <w:r>
        <w:rPr>
          <w:rFonts w:ascii="Calibri" w:hAnsi="Calibri" w:cs="Calibri" w:eastAsia="Calibri"/>
          <w:b/>
          <w:color w:val="000000"/>
          <w:spacing w:val="0"/>
          <w:position w:val="0"/>
          <w:sz w:val="24"/>
          <w:shd w:fill="auto" w:val="clear"/>
        </w:rPr>
        <w:t xml:space="preserve">ž</w:t>
      </w:r>
      <w:r>
        <w:rPr>
          <w:rFonts w:ascii="Times New Roman,Bold" w:hAnsi="Times New Roman,Bold" w:cs="Times New Roman,Bold" w:eastAsia="Times New Roman,Bold"/>
          <w:b/>
          <w:color w:val="000000"/>
          <w:spacing w:val="0"/>
          <w:position w:val="0"/>
          <w:sz w:val="24"/>
          <w:shd w:fill="auto" w:val="clear"/>
        </w:rPr>
        <w:t xml:space="preserve">elyje-mokykloje </w:t>
      </w:r>
      <w:r>
        <w:rPr>
          <w:rFonts w:ascii="Calibri" w:hAnsi="Calibri" w:cs="Calibri" w:eastAsia="Calibri"/>
          <w:b/>
          <w:color w:val="000000"/>
          <w:spacing w:val="0"/>
          <w:position w:val="0"/>
          <w:sz w:val="24"/>
          <w:shd w:fill="auto" w:val="clear"/>
        </w:rPr>
        <w:t xml:space="preserve">„</w:t>
      </w:r>
      <w:r>
        <w:rPr>
          <w:rFonts w:ascii="Times New Roman,Bold" w:hAnsi="Times New Roman,Bold" w:cs="Times New Roman,Bold" w:eastAsia="Times New Roman,Bold"/>
          <w:b/>
          <w:color w:val="000000"/>
          <w:spacing w:val="0"/>
          <w:position w:val="0"/>
          <w:sz w:val="24"/>
          <w:shd w:fill="auto" w:val="clear"/>
        </w:rPr>
        <w:t xml:space="preserve">Kreg</w:t>
      </w:r>
      <w:r>
        <w:rPr>
          <w:rFonts w:ascii="Calibri" w:hAnsi="Calibri" w:cs="Calibri" w:eastAsia="Calibri"/>
          <w:b/>
          <w:color w:val="000000"/>
          <w:spacing w:val="0"/>
          <w:position w:val="0"/>
          <w:sz w:val="24"/>
          <w:shd w:fill="auto" w:val="clear"/>
        </w:rPr>
        <w:t xml:space="preserve">ž</w:t>
      </w:r>
      <w:r>
        <w:rPr>
          <w:rFonts w:ascii="Times New Roman,Bold" w:hAnsi="Times New Roman,Bold" w:cs="Times New Roman,Bold" w:eastAsia="Times New Roman,Bold"/>
          <w:b/>
          <w:color w:val="000000"/>
          <w:spacing w:val="0"/>
          <w:position w:val="0"/>
          <w:sz w:val="24"/>
          <w:shd w:fill="auto" w:val="clear"/>
        </w:rPr>
        <w:t xml:space="preserve">dut</w:t>
      </w:r>
      <w:r>
        <w:rPr>
          <w:rFonts w:ascii="Calibri" w:hAnsi="Calibri" w:cs="Calibri" w:eastAsia="Calibri"/>
          <w:b/>
          <w:color w:val="000000"/>
          <w:spacing w:val="0"/>
          <w:position w:val="0"/>
          <w:sz w:val="24"/>
          <w:shd w:fill="auto" w:val="clear"/>
        </w:rPr>
        <w:t xml:space="preserve">ė“</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333333"/>
          <w:spacing w:val="0"/>
          <w:position w:val="0"/>
          <w:sz w:val="24"/>
          <w:shd w:fill="auto" w:val="clear"/>
        </w:rPr>
        <w:t xml:space="preserve">kundų bei pareiškimų dėl galimų korupcinio pobūdžio nusikaltimų negauta. Nei </w:t>
      </w:r>
      <w:r>
        <w:rPr>
          <w:rFonts w:ascii="Times New Roman" w:hAnsi="Times New Roman" w:cs="Times New Roman" w:eastAsia="Times New Roman"/>
          <w:color w:val="000000"/>
          <w:spacing w:val="0"/>
          <w:position w:val="0"/>
          <w:sz w:val="24"/>
          <w:shd w:fill="auto" w:val="clear"/>
        </w:rPr>
        <w:t xml:space="preserve">Valstybės kontrolė, nei Seimo kontrolieriai, nei kitos kontrolės ar priežiūros institucijos nevertino įstaigos veiklos pažeidimų (pagal Korupcijos prevencijos įstatymo 6 str. 5 d.).</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Korupcijos pasireiškimo tikimyb</w:t>
      </w:r>
      <w:r>
        <w:rPr>
          <w:rFonts w:ascii="Times New Roman" w:hAnsi="Times New Roman" w:cs="Times New Roman" w:eastAsia="Times New Roman"/>
          <w:color w:val="000000"/>
          <w:spacing w:val="0"/>
          <w:position w:val="0"/>
          <w:sz w:val="24"/>
          <w:shd w:fill="auto" w:val="clear"/>
        </w:rPr>
        <w:t xml:space="preserve">ės vertinimo metu rizikos veiksniai Mažeikių darželyje- mokykloje  „Kregždutė“ nenustatyti.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w:t>
      </w:r>
      <w:r>
        <w:rPr>
          <w:rFonts w:ascii="Times New Roman" w:hAnsi="Times New Roman" w:cs="Times New Roman" w:eastAsia="Times New Roman"/>
          <w:color w:val="auto"/>
          <w:spacing w:val="0"/>
          <w:position w:val="0"/>
          <w:sz w:val="24"/>
          <w:shd w:fill="auto" w:val="clear"/>
        </w:rPr>
        <w:t xml:space="preserve">ė</w:t>
        <w:tab/>
        <w:t xml:space="preserve">                                                                                                 Jurgita Skurdauskaitė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Loreta Visminien</w:t>
      </w:r>
      <w:r>
        <w:rPr>
          <w:rFonts w:ascii="Times New Roman" w:hAnsi="Times New Roman" w:cs="Times New Roman" w:eastAsia="Times New Roman"/>
          <w:color w:val="auto"/>
          <w:spacing w:val="0"/>
          <w:position w:val="0"/>
          <w:sz w:val="24"/>
          <w:shd w:fill="auto" w:val="clear"/>
        </w:rPr>
        <w:t xml:space="preserve">ė , direktorės pavaduotojas ugdymui, tel. 8443 40258,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el.p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visminieneloreta@gmail.com</w:t>
        </w:r>
      </w:hyperlink>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kregzdute.lt/" Id="docRId1" Type="http://schemas.openxmlformats.org/officeDocument/2006/relationships/hyperlink"/><Relationship TargetMode="External" Target="mailto:visminieneloreta@gmail.com" Id="docRId3" Type="http://schemas.openxmlformats.org/officeDocument/2006/relationships/hyperlink"/><Relationship Target="styles.xml" Id="docRId5" Type="http://schemas.openxmlformats.org/officeDocument/2006/relationships/styles"/><Relationship TargetMode="External" Target="https://kregzdute.lt/" Id="docRId0" Type="http://schemas.openxmlformats.org/officeDocument/2006/relationships/hyperlink"/><Relationship TargetMode="External" Target="https://uzt.lt/" Id="docRId2" Type="http://schemas.openxmlformats.org/officeDocument/2006/relationships/hyperlink"/><Relationship Target="numbering.xml" Id="docRId4" Type="http://schemas.openxmlformats.org/officeDocument/2006/relationships/numbering"/></Relationships>
</file>